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6A9D1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28BE1D1D" wp14:editId="206FA0A1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571F1B7" wp14:editId="2F52E049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14:paraId="4DBD88BF" w14:textId="77777777"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14:paraId="7B33EEB6" w14:textId="77777777"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0C17" wp14:editId="6DA39157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1DE1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4qmQEAAIgDAAAOAAAAZHJzL2Uyb0RvYy54bWysU02P0zAQvSPxHyzfadIiLR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>Mahatma Gandhi University campus at Thalappady, Rubber Board P.O, Kottayam</w:t>
      </w:r>
    </w:p>
    <w:p w14:paraId="1259A877" w14:textId="77777777" w:rsidR="00D3496C" w:rsidRDefault="00D3496C" w:rsidP="00D3496C">
      <w:pPr>
        <w:jc w:val="center"/>
      </w:pPr>
    </w:p>
    <w:p w14:paraId="14A0A9E3" w14:textId="7883D3AC" w:rsidR="00D3496C" w:rsidRPr="00AB4EA1" w:rsidRDefault="00571996" w:rsidP="00D349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WESTERN BLOTTING ANALYSIS </w:t>
      </w:r>
      <w:r w:rsidR="00AB4EA1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REQUEST FORM</w:t>
      </w:r>
    </w:p>
    <w:p w14:paraId="72A215F8" w14:textId="77777777" w:rsidR="00D3496C" w:rsidRDefault="00D3496C" w:rsidP="00D3496C">
      <w:pPr>
        <w:jc w:val="center"/>
      </w:pPr>
    </w:p>
    <w:p w14:paraId="4F31C740" w14:textId="77777777"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370B9F48" wp14:editId="53EA5D8E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14:paraId="43B5BB57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DE0D152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24CB1307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1DA5BE06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7A77B4C8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D5F5D3B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E8894F3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48C6F310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13677CEA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042FD728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3A5DCB36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B499A81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11B91012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14:paraId="03AA47C7" w14:textId="2F6A052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 of Research </w:t>
      </w:r>
      <w:r w:rsidR="00DB6349">
        <w:rPr>
          <w:rFonts w:ascii="Times New Roman" w:hAnsi="Times New Roman" w:cs="Times New Roman"/>
        </w:rPr>
        <w:t>work/project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36904A7A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164D0013" w14:textId="438F4211" w:rsidR="00DA517A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Sample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5A5A9BC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6B38903E" w14:textId="2CDF3F41" w:rsidR="00F250C5" w:rsidRDefault="00F250C5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Number of samples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5827213A" w14:textId="77777777" w:rsidR="00F250C5" w:rsidRDefault="00F250C5" w:rsidP="00AB4EA1">
      <w:pPr>
        <w:spacing w:line="360" w:lineRule="auto"/>
        <w:rPr>
          <w:rFonts w:ascii="Times New Roman" w:hAnsi="Times New Roman" w:cs="Times New Roman"/>
        </w:rPr>
      </w:pPr>
    </w:p>
    <w:p w14:paraId="229D8CBD" w14:textId="111BF005" w:rsidR="00DA517A" w:rsidRDefault="00571996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Concentration of the protein sample</w:t>
      </w:r>
      <w:r>
        <w:rPr>
          <w:rFonts w:ascii="Times New Roman" w:hAnsi="Times New Roman" w:cs="Times New Roman"/>
        </w:rPr>
        <w:tab/>
      </w:r>
      <w:r w:rsidR="00DA517A">
        <w:rPr>
          <w:rFonts w:ascii="Times New Roman" w:hAnsi="Times New Roman" w:cs="Times New Roman"/>
        </w:rPr>
        <w:tab/>
        <w:t>:</w:t>
      </w:r>
    </w:p>
    <w:p w14:paraId="0C603126" w14:textId="77777777" w:rsidR="00571996" w:rsidRDefault="00571996" w:rsidP="00AB4EA1">
      <w:pPr>
        <w:spacing w:line="360" w:lineRule="auto"/>
        <w:rPr>
          <w:rFonts w:ascii="Times New Roman" w:hAnsi="Times New Roman" w:cs="Times New Roman"/>
        </w:rPr>
      </w:pPr>
    </w:p>
    <w:p w14:paraId="5AEB2ECB" w14:textId="614A27A4" w:rsidR="00571996" w:rsidRDefault="00571996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Volume of sample to be loaded in the gel</w:t>
      </w:r>
      <w:r>
        <w:rPr>
          <w:rFonts w:ascii="Times New Roman" w:hAnsi="Times New Roman" w:cs="Times New Roman"/>
        </w:rPr>
        <w:tab/>
        <w:t>:</w:t>
      </w:r>
    </w:p>
    <w:p w14:paraId="059F733F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5114EE83" w14:textId="77777777"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 articles, if any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B0EF205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77677D95" w14:textId="70EC1CD3" w:rsidR="00CF163F" w:rsidRDefault="00F250C5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Remarks/suggestions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2C015C52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78DC3A2E" w14:textId="77777777" w:rsidR="00F250C5" w:rsidRDefault="00F250C5" w:rsidP="00AB4EA1">
      <w:pPr>
        <w:spacing w:line="360" w:lineRule="auto"/>
        <w:rPr>
          <w:rFonts w:ascii="Times New Roman" w:hAnsi="Times New Roman" w:cs="Times New Roman"/>
        </w:rPr>
      </w:pPr>
    </w:p>
    <w:p w14:paraId="4B3F6E82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Applicant</w:t>
      </w:r>
    </w:p>
    <w:p w14:paraId="5B7F5E52" w14:textId="77777777" w:rsid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E52C3AA" w14:textId="77777777" w:rsidR="00DB6349" w:rsidRDefault="00DB6349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2915820" w14:textId="77777777"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t>For office use only</w:t>
      </w:r>
    </w:p>
    <w:p w14:paraId="0CEE7F0C" w14:textId="77777777"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48CA469" w14:textId="77777777"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14:paraId="128C1AB4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23E9149A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14:paraId="3FC82E0A" w14:textId="77777777"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14:paraId="4BBE9276" w14:textId="77777777"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14:paraId="6905A237" w14:textId="77777777"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14:paraId="182D00A8" w14:textId="77777777" w:rsidR="002607AD" w:rsidRPr="002607AD" w:rsidRDefault="002607AD" w:rsidP="002607AD">
      <w:pPr>
        <w:pStyle w:val="p1"/>
        <w:spacing w:line="360" w:lineRule="auto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Instructions</w:t>
      </w:r>
    </w:p>
    <w:p w14:paraId="117EFD5C" w14:textId="77777777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1.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fees for the analysis will be depending on the consumption of the solvents and</w:t>
      </w:r>
    </w:p>
    <w:p w14:paraId="4FCA5B1B" w14:textId="77777777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consumables.</w:t>
      </w:r>
    </w:p>
    <w:p w14:paraId="21160CDA" w14:textId="6BA30854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2.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 xml:space="preserve">The payment received is more than the actual </w:t>
      </w:r>
      <w:r w:rsidR="00DB6349">
        <w:rPr>
          <w:sz w:val="24"/>
          <w:szCs w:val="24"/>
        </w:rPr>
        <w:t>analysis</w:t>
      </w:r>
      <w:r w:rsidRPr="002607AD">
        <w:rPr>
          <w:sz w:val="24"/>
          <w:szCs w:val="24"/>
        </w:rPr>
        <w:t xml:space="preserve"> charges incurred</w:t>
      </w:r>
      <w:r w:rsidR="00DB6349">
        <w:rPr>
          <w:sz w:val="24"/>
          <w:szCs w:val="24"/>
        </w:rPr>
        <w:t>;</w:t>
      </w:r>
      <w:r w:rsidRPr="002607AD">
        <w:rPr>
          <w:sz w:val="24"/>
          <w:szCs w:val="24"/>
        </w:rPr>
        <w:t xml:space="preserve"> it will not be</w:t>
      </w:r>
    </w:p>
    <w:p w14:paraId="65F7CC34" w14:textId="77777777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possible to refund the excess amount paid. However, the excess amount may be adjusted</w:t>
      </w:r>
    </w:p>
    <w:p w14:paraId="6E61CBE4" w14:textId="77777777"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against future analyses by the same user or another user from the same organization</w:t>
      </w:r>
    </w:p>
    <w:p w14:paraId="38D7E456" w14:textId="2CA6237F" w:rsidR="00743E2A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 xml:space="preserve">following a written request by </w:t>
      </w:r>
      <w:r w:rsidR="00DB6349">
        <w:rPr>
          <w:sz w:val="24"/>
          <w:szCs w:val="24"/>
        </w:rPr>
        <w:t>e</w:t>
      </w:r>
      <w:r w:rsidRPr="002607AD">
        <w:rPr>
          <w:sz w:val="24"/>
          <w:szCs w:val="24"/>
        </w:rPr>
        <w:t>mail or hard copy.</w:t>
      </w:r>
    </w:p>
    <w:p w14:paraId="4D5F907B" w14:textId="77777777" w:rsidR="00D54A72" w:rsidRPr="002607AD" w:rsidRDefault="00743E2A" w:rsidP="002607AD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43E2A">
        <w:rPr>
          <w:sz w:val="24"/>
          <w:szCs w:val="24"/>
        </w:rPr>
        <w:t>Acknowledgement must be made for the service in the publications.</w:t>
      </w:r>
    </w:p>
    <w:p w14:paraId="6636A555" w14:textId="78293F20" w:rsidR="002607AD" w:rsidRPr="002607AD" w:rsidRDefault="00743E2A" w:rsidP="002607AD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For </w:t>
      </w:r>
      <w:r w:rsidR="00571996">
        <w:rPr>
          <w:rStyle w:val="s3"/>
          <w:b/>
          <w:bCs/>
          <w:sz w:val="24"/>
          <w:szCs w:val="24"/>
        </w:rPr>
        <w:t>western blot</w:t>
      </w:r>
      <w:r w:rsidR="002607AD" w:rsidRPr="002607AD">
        <w:rPr>
          <w:rStyle w:val="s3"/>
          <w:b/>
          <w:b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analysis, </w:t>
      </w:r>
      <w:r w:rsidR="002607AD" w:rsidRPr="002607AD">
        <w:rPr>
          <w:rFonts w:ascii="Times New Roman" w:hAnsi="Times New Roman"/>
          <w:sz w:val="24"/>
          <w:szCs w:val="24"/>
        </w:rPr>
        <w:t xml:space="preserve">Payments are to be made only </w:t>
      </w:r>
      <w:r w:rsidR="00DB6349">
        <w:rPr>
          <w:rFonts w:ascii="Times New Roman" w:hAnsi="Times New Roman"/>
          <w:sz w:val="24"/>
          <w:szCs w:val="24"/>
        </w:rPr>
        <w:t xml:space="preserve">by </w:t>
      </w:r>
      <w:r w:rsidR="002607AD" w:rsidRPr="002607AD">
        <w:rPr>
          <w:rFonts w:ascii="Times New Roman" w:hAnsi="Times New Roman"/>
          <w:sz w:val="24"/>
          <w:szCs w:val="24"/>
        </w:rPr>
        <w:t>money transfer to</w:t>
      </w:r>
    </w:p>
    <w:p w14:paraId="5971A83C" w14:textId="001A32AD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>
        <w:rPr>
          <w:rFonts w:ascii="Times New Roman" w:hAnsi="Times New Roman"/>
          <w:b/>
          <w:bCs/>
          <w:sz w:val="24"/>
          <w:szCs w:val="24"/>
        </w:rPr>
        <w:t xml:space="preserve">State </w:t>
      </w:r>
      <w:r w:rsidR="00DB6349">
        <w:rPr>
          <w:rFonts w:ascii="Times New Roman" w:hAnsi="Times New Roman"/>
          <w:b/>
          <w:bCs/>
          <w:sz w:val="24"/>
          <w:szCs w:val="24"/>
        </w:rPr>
        <w:t>Bank</w:t>
      </w:r>
      <w:r>
        <w:rPr>
          <w:rFonts w:ascii="Times New Roman" w:hAnsi="Times New Roman"/>
          <w:b/>
          <w:bCs/>
          <w:sz w:val="24"/>
          <w:szCs w:val="24"/>
        </w:rPr>
        <w:t xml:space="preserve"> of India</w:t>
      </w:r>
    </w:p>
    <w:p w14:paraId="784FF763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14:paraId="2ED278E4" w14:textId="77777777" w:rsidR="00DB7FA4" w:rsidRPr="002607AD" w:rsidRDefault="00DB7FA4" w:rsidP="00DB7FA4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>
        <w:rPr>
          <w:rFonts w:ascii="Times New Roman" w:hAnsi="Times New Roman"/>
          <w:b/>
          <w:bCs/>
          <w:sz w:val="24"/>
          <w:szCs w:val="24"/>
        </w:rPr>
        <w:t>Director, IUCBR</w:t>
      </w:r>
    </w:p>
    <w:p w14:paraId="5B749A45" w14:textId="77777777" w:rsidR="00DB7FA4" w:rsidRPr="002607AD" w:rsidRDefault="00DB7FA4" w:rsidP="00DB7FA4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>
        <w:rPr>
          <w:rFonts w:ascii="Times New Roman" w:hAnsi="Times New Roman"/>
          <w:b/>
          <w:bCs/>
          <w:sz w:val="24"/>
          <w:szCs w:val="24"/>
        </w:rPr>
        <w:t>67303296688</w:t>
      </w:r>
    </w:p>
    <w:p w14:paraId="234F21EF" w14:textId="77777777" w:rsidR="00743E2A" w:rsidRDefault="00DB7FA4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14:paraId="4B2BF063" w14:textId="77777777" w:rsidR="00DB6349" w:rsidRPr="00743E2A" w:rsidRDefault="00DB6349" w:rsidP="00D54A72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14:paraId="2DD591A3" w14:textId="77777777"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 Analytical Work</w:t>
      </w:r>
    </w:p>
    <w:p w14:paraId="7540DC73" w14:textId="77777777"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688"/>
        <w:gridCol w:w="2123"/>
      </w:tblGrid>
      <w:tr w:rsidR="002607AD" w14:paraId="7AB42AA3" w14:textId="77777777" w:rsidTr="002607AD">
        <w:trPr>
          <w:trHeight w:val="627"/>
        </w:trPr>
        <w:tc>
          <w:tcPr>
            <w:tcW w:w="704" w:type="dxa"/>
            <w:vAlign w:val="center"/>
          </w:tcPr>
          <w:p w14:paraId="5456177F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977" w:type="dxa"/>
            <w:vAlign w:val="center"/>
          </w:tcPr>
          <w:p w14:paraId="05D03663" w14:textId="6FB1F528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2688" w:type="dxa"/>
            <w:vAlign w:val="center"/>
          </w:tcPr>
          <w:p w14:paraId="1FC31FE0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2123" w:type="dxa"/>
            <w:vAlign w:val="center"/>
          </w:tcPr>
          <w:p w14:paraId="1BAA98C9" w14:textId="77777777" w:rsidR="002607AD" w:rsidRPr="002607AD" w:rsidRDefault="002607AD" w:rsidP="00743E2A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2607AD" w14:paraId="5401C989" w14:textId="77777777" w:rsidTr="002607AD">
        <w:trPr>
          <w:trHeight w:val="1729"/>
        </w:trPr>
        <w:tc>
          <w:tcPr>
            <w:tcW w:w="704" w:type="dxa"/>
            <w:vAlign w:val="center"/>
          </w:tcPr>
          <w:p w14:paraId="6CD4A453" w14:textId="77777777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4B100C2" w14:textId="77777777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200/-</w:t>
            </w:r>
          </w:p>
        </w:tc>
        <w:tc>
          <w:tcPr>
            <w:tcW w:w="2688" w:type="dxa"/>
            <w:vAlign w:val="center"/>
          </w:tcPr>
          <w:p w14:paraId="0576EF04" w14:textId="77777777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400/-</w:t>
            </w:r>
          </w:p>
        </w:tc>
        <w:tc>
          <w:tcPr>
            <w:tcW w:w="2123" w:type="dxa"/>
            <w:vAlign w:val="center"/>
          </w:tcPr>
          <w:p w14:paraId="3EBC2C71" w14:textId="77777777" w:rsidR="002607AD" w:rsidRDefault="002607AD" w:rsidP="002607AD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Rs.800/-</w:t>
            </w:r>
          </w:p>
        </w:tc>
      </w:tr>
    </w:tbl>
    <w:p w14:paraId="639D687B" w14:textId="77777777"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085807"/>
    <w:rsid w:val="001E4652"/>
    <w:rsid w:val="002607AD"/>
    <w:rsid w:val="002D6678"/>
    <w:rsid w:val="005416DC"/>
    <w:rsid w:val="00571996"/>
    <w:rsid w:val="0057503F"/>
    <w:rsid w:val="00743E2A"/>
    <w:rsid w:val="007608FF"/>
    <w:rsid w:val="00AB4EA1"/>
    <w:rsid w:val="00CF163F"/>
    <w:rsid w:val="00D3496C"/>
    <w:rsid w:val="00D54A72"/>
    <w:rsid w:val="00DA517A"/>
    <w:rsid w:val="00DB6349"/>
    <w:rsid w:val="00DB7FA4"/>
    <w:rsid w:val="00E6023E"/>
    <w:rsid w:val="00F250C5"/>
    <w:rsid w:val="00F7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8FD63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1341</Characters>
  <Application>Microsoft Office Word</Application>
  <DocSecurity>0</DocSecurity>
  <Lines>83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Sakeena Asmi</cp:lastModifiedBy>
  <cp:revision>4</cp:revision>
  <dcterms:created xsi:type="dcterms:W3CDTF">2025-04-08T15:51:00Z</dcterms:created>
  <dcterms:modified xsi:type="dcterms:W3CDTF">2025-04-10T05:07:00Z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32984c9daab498f536422b6122ec5385a03c9182144c9b1fee78fe75e097f3ea</vt:lpwstr>
  </property>
</Properties>
</file>